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6DD" w:rsidRDefault="006226DD" w:rsidP="00F33D40">
      <w:pPr>
        <w:pStyle w:val="a4"/>
        <w:rPr>
          <w:rFonts w:cs="Tahoma"/>
        </w:rPr>
      </w:pPr>
    </w:p>
    <w:p w:rsidR="00F33D40" w:rsidRPr="009B112E" w:rsidRDefault="00F33D40" w:rsidP="00F33D40">
      <w:pPr>
        <w:pStyle w:val="a4"/>
        <w:rPr>
          <w:rFonts w:cs="Tahoma"/>
        </w:rPr>
      </w:pPr>
    </w:p>
    <w:p w:rsidR="00722CBD" w:rsidRPr="008D14E7" w:rsidRDefault="00722CBD" w:rsidP="00F33D40">
      <w:pPr>
        <w:pStyle w:val="a4"/>
        <w:jc w:val="center"/>
        <w:rPr>
          <w:rFonts w:cs="Tahoma"/>
          <w:b/>
        </w:rPr>
      </w:pPr>
      <w:r w:rsidRPr="008D14E7">
        <w:rPr>
          <w:rFonts w:cs="Tahoma"/>
          <w:b/>
        </w:rPr>
        <w:t>ПРИКАЗ</w:t>
      </w:r>
    </w:p>
    <w:p w:rsidR="00722CBD" w:rsidRPr="008D14E7" w:rsidRDefault="00722CBD" w:rsidP="00F33D40">
      <w:pPr>
        <w:pStyle w:val="a4"/>
        <w:rPr>
          <w:rFonts w:cs="Tahom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2217"/>
        <w:gridCol w:w="3021"/>
      </w:tblGrid>
      <w:tr w:rsidR="00722CBD" w:rsidRPr="008D14E7" w:rsidTr="00A54F01">
        <w:tc>
          <w:tcPr>
            <w:tcW w:w="3823" w:type="dxa"/>
          </w:tcPr>
          <w:p w:rsidR="00722CBD" w:rsidRPr="008D14E7" w:rsidRDefault="00722CBD" w:rsidP="00F33D40">
            <w:pPr>
              <w:pStyle w:val="a4"/>
              <w:rPr>
                <w:rFonts w:cs="Tahoma"/>
              </w:rPr>
            </w:pPr>
            <w:r w:rsidRPr="008D14E7">
              <w:rPr>
                <w:rFonts w:cs="Tahoma"/>
              </w:rPr>
              <w:t xml:space="preserve"> </w:t>
            </w:r>
            <w:sdt>
              <w:sdtPr>
                <w:rPr>
                  <w:rFonts w:cs="Tahoma"/>
                </w:rPr>
                <w:id w:val="-108044929"/>
                <w:placeholder>
                  <w:docPart w:val="15B820ED3B094DE39A33E350EA39A006"/>
                </w:placeholder>
              </w:sdtPr>
              <w:sdtEndPr/>
              <w:sdtContent>
                <w:sdt>
                  <w:sdtPr>
                    <w:rPr>
                      <w:rFonts w:cs="Tahoma"/>
                    </w:rPr>
                    <w:alias w:val="дата"/>
                    <w:tag w:val="дата"/>
                    <w:id w:val="928467693"/>
                    <w:placeholder>
                      <w:docPart w:val="60E5AFDF2C37423D9169D18F6FB139E6"/>
                    </w:placeholder>
                    <w:date w:fullDate="2022-11-09T00:00:00Z">
                      <w:dateFormat w:val="dd.MM.yyyy"/>
                      <w:lid w:val="ru-R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F77974">
                      <w:rPr>
                        <w:rFonts w:cs="Tahoma"/>
                      </w:rPr>
                      <w:t>09.11.2022</w:t>
                    </w:r>
                  </w:sdtContent>
                </w:sdt>
              </w:sdtContent>
            </w:sdt>
          </w:p>
        </w:tc>
        <w:tc>
          <w:tcPr>
            <w:tcW w:w="2217" w:type="dxa"/>
          </w:tcPr>
          <w:p w:rsidR="00722CBD" w:rsidRPr="008D14E7" w:rsidRDefault="00722CBD" w:rsidP="00F33D40">
            <w:pPr>
              <w:pStyle w:val="a4"/>
              <w:rPr>
                <w:rFonts w:cs="Tahoma"/>
              </w:rPr>
            </w:pPr>
          </w:p>
        </w:tc>
        <w:tc>
          <w:tcPr>
            <w:tcW w:w="3021" w:type="dxa"/>
          </w:tcPr>
          <w:p w:rsidR="00722CBD" w:rsidRPr="008D14E7" w:rsidRDefault="00722CBD" w:rsidP="00F33D40">
            <w:pPr>
              <w:pStyle w:val="a4"/>
              <w:jc w:val="right"/>
              <w:rPr>
                <w:rFonts w:cs="Tahoma"/>
              </w:rPr>
            </w:pPr>
            <w:r w:rsidRPr="008D14E7">
              <w:rPr>
                <w:rFonts w:cs="Tahoma"/>
              </w:rPr>
              <w:t>№ГРКБ/</w:t>
            </w:r>
            <w:sdt>
              <w:sdtPr>
                <w:rPr>
                  <w:rFonts w:cs="Tahoma"/>
                  <w:u w:val="single"/>
                </w:rPr>
                <w:alias w:val="регистрационный номер"/>
                <w:tag w:val="регистрационный номер"/>
                <w:id w:val="-1294901965"/>
                <w:placeholder>
                  <w:docPart w:val="15B820ED3B094DE39A33E350EA39A006"/>
                </w:placeholder>
              </w:sdtPr>
              <w:sdtEndPr/>
              <w:sdtContent>
                <w:r w:rsidR="00F77974">
                  <w:rPr>
                    <w:rFonts w:cs="Tahoma"/>
                    <w:u w:val="single"/>
                  </w:rPr>
                  <w:t>702</w:t>
                </w:r>
              </w:sdtContent>
            </w:sdt>
            <w:r w:rsidRPr="008D14E7">
              <w:rPr>
                <w:rFonts w:cs="Tahoma"/>
                <w:u w:val="single"/>
              </w:rPr>
              <w:t>-п</w:t>
            </w:r>
          </w:p>
        </w:tc>
      </w:tr>
    </w:tbl>
    <w:p w:rsidR="00722CBD" w:rsidRPr="008D14E7" w:rsidRDefault="00722CBD" w:rsidP="00F33D40">
      <w:pPr>
        <w:pStyle w:val="a4"/>
        <w:rPr>
          <w:rFonts w:cs="Tahoma"/>
        </w:rPr>
      </w:pPr>
    </w:p>
    <w:tbl>
      <w:tblPr>
        <w:tblStyle w:val="a5"/>
        <w:tblW w:w="10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097"/>
      </w:tblGrid>
      <w:tr w:rsidR="00722CBD" w:rsidRPr="008D14E7" w:rsidTr="00F33D40">
        <w:sdt>
          <w:sdtPr>
            <w:rPr>
              <w:rFonts w:cs="Tahoma"/>
              <w:b/>
            </w:rPr>
            <w:alias w:val="заголовок"/>
            <w:tag w:val="заголовок"/>
            <w:id w:val="-1112508959"/>
            <w:placeholder>
              <w:docPart w:val="15B820ED3B094DE39A33E350EA39A006"/>
            </w:placeholder>
          </w:sdtPr>
          <w:sdtEndPr/>
          <w:sdtContent>
            <w:tc>
              <w:tcPr>
                <w:tcW w:w="5670" w:type="dxa"/>
              </w:tcPr>
              <w:p w:rsidR="00F33D40" w:rsidRDefault="00EA5D2D" w:rsidP="00F33D40">
                <w:pPr>
                  <w:jc w:val="both"/>
                  <w:rPr>
                    <w:rFonts w:cs="Tahoma"/>
                    <w:b/>
                    <w:bCs/>
                    <w:sz w:val="20"/>
                    <w:szCs w:val="20"/>
                  </w:rPr>
                </w:pPr>
                <w:r w:rsidRPr="00EA5D2D">
                  <w:rPr>
                    <w:rFonts w:cs="Tahoma"/>
                    <w:b/>
                    <w:sz w:val="20"/>
                    <w:szCs w:val="20"/>
                  </w:rPr>
                  <w:t xml:space="preserve">О внесении изменений </w:t>
                </w:r>
                <w:r w:rsidR="00600DD9" w:rsidRPr="00EA5D2D">
                  <w:rPr>
                    <w:rFonts w:cs="Tahoma"/>
                    <w:b/>
                    <w:sz w:val="20"/>
                    <w:szCs w:val="20"/>
                  </w:rPr>
                  <w:t>в Стандарт</w:t>
                </w:r>
              </w:p>
              <w:p w:rsidR="00F33D40" w:rsidRDefault="00F33D40" w:rsidP="00F33D40">
                <w:pPr>
                  <w:jc w:val="both"/>
                  <w:rPr>
                    <w:rFonts w:cs="Tahoma"/>
                    <w:b/>
                    <w:sz w:val="20"/>
                    <w:szCs w:val="20"/>
                  </w:rPr>
                </w:pPr>
                <w:r>
                  <w:rPr>
                    <w:rFonts w:cs="Tahoma"/>
                    <w:b/>
                    <w:sz w:val="20"/>
                    <w:szCs w:val="20"/>
                  </w:rPr>
                  <w:t>СТО ГРКБ 14-20 «Расследование</w:t>
                </w:r>
              </w:p>
              <w:p w:rsidR="00722CBD" w:rsidRPr="00051A31" w:rsidRDefault="00EA5D2D" w:rsidP="00D010CA">
                <w:pPr>
                  <w:jc w:val="both"/>
                  <w:rPr>
                    <w:rFonts w:cs="Tahoma"/>
                    <w:b/>
                    <w:sz w:val="20"/>
                    <w:szCs w:val="20"/>
                  </w:rPr>
                </w:pPr>
                <w:r w:rsidRPr="00EA5D2D">
                  <w:rPr>
                    <w:rFonts w:cs="Tahoma"/>
                    <w:b/>
                    <w:sz w:val="20"/>
                    <w:szCs w:val="20"/>
                  </w:rPr>
                  <w:t>происшествий</w:t>
                </w:r>
                <w:r>
                  <w:rPr>
                    <w:rFonts w:cs="Tahoma"/>
                    <w:b/>
                    <w:sz w:val="20"/>
                    <w:szCs w:val="20"/>
                  </w:rPr>
                  <w:t xml:space="preserve"> </w:t>
                </w:r>
                <w:r w:rsidR="00F33D40">
                  <w:rPr>
                    <w:rFonts w:cs="Tahoma"/>
                    <w:b/>
                    <w:sz w:val="20"/>
                    <w:szCs w:val="20"/>
                  </w:rPr>
                  <w:t>в ООО «ГРК «Быстринское»</w:t>
                </w:r>
              </w:p>
            </w:tc>
          </w:sdtContent>
        </w:sdt>
        <w:tc>
          <w:tcPr>
            <w:tcW w:w="5097" w:type="dxa"/>
          </w:tcPr>
          <w:p w:rsidR="00722CBD" w:rsidRPr="008D14E7" w:rsidRDefault="00722CBD" w:rsidP="00F33D40">
            <w:pPr>
              <w:pStyle w:val="a4"/>
              <w:rPr>
                <w:rFonts w:cs="Tahoma"/>
                <w:b/>
              </w:rPr>
            </w:pPr>
          </w:p>
        </w:tc>
      </w:tr>
    </w:tbl>
    <w:p w:rsidR="00EA5D2D" w:rsidRDefault="00EA5D2D" w:rsidP="00F33D40">
      <w:pPr>
        <w:jc w:val="both"/>
        <w:rPr>
          <w:rFonts w:cs="Tahoma"/>
          <w:sz w:val="26"/>
          <w:szCs w:val="26"/>
        </w:rPr>
      </w:pPr>
    </w:p>
    <w:p w:rsidR="00D010CA" w:rsidRPr="008C2C0E" w:rsidRDefault="00D010CA" w:rsidP="00F33D40">
      <w:pPr>
        <w:jc w:val="both"/>
        <w:rPr>
          <w:rFonts w:cs="Tahoma"/>
          <w:sz w:val="26"/>
          <w:szCs w:val="26"/>
        </w:rPr>
      </w:pPr>
    </w:p>
    <w:p w:rsidR="00EA5D2D" w:rsidRPr="00C03191" w:rsidRDefault="00EA5D2D" w:rsidP="00F33D40">
      <w:pPr>
        <w:ind w:firstLine="709"/>
        <w:jc w:val="both"/>
        <w:rPr>
          <w:rFonts w:cs="Tahoma"/>
        </w:rPr>
      </w:pPr>
      <w:r>
        <w:rPr>
          <w:rFonts w:cs="Tahoma"/>
        </w:rPr>
        <w:t xml:space="preserve">В </w:t>
      </w:r>
      <w:r w:rsidRPr="002A3CB7">
        <w:rPr>
          <w:rFonts w:cs="Tahoma"/>
        </w:rPr>
        <w:t>целях совершенствования системы управления промышленной безопасностью ООО «ГРК «Быстринское» (далее – Общество)</w:t>
      </w:r>
    </w:p>
    <w:p w:rsidR="00EA5D2D" w:rsidRDefault="00EA5D2D" w:rsidP="00F33D40">
      <w:pPr>
        <w:jc w:val="both"/>
        <w:rPr>
          <w:rFonts w:cs="Tahoma"/>
          <w:b/>
        </w:rPr>
      </w:pPr>
    </w:p>
    <w:p w:rsidR="00EA5D2D" w:rsidRDefault="00EA5D2D" w:rsidP="00F33D40">
      <w:pPr>
        <w:ind w:firstLine="709"/>
        <w:jc w:val="both"/>
        <w:rPr>
          <w:rFonts w:cs="Tahoma"/>
          <w:b/>
        </w:rPr>
      </w:pPr>
      <w:r w:rsidRPr="00C03191">
        <w:rPr>
          <w:rFonts w:cs="Tahoma"/>
          <w:b/>
        </w:rPr>
        <w:t>ПРИКАЗЫВАЮ:</w:t>
      </w:r>
    </w:p>
    <w:p w:rsidR="00EA5D2D" w:rsidRPr="00C03191" w:rsidRDefault="00EA5D2D" w:rsidP="00F33D40">
      <w:pPr>
        <w:jc w:val="both"/>
        <w:rPr>
          <w:rFonts w:cs="Tahoma"/>
          <w:b/>
        </w:rPr>
      </w:pPr>
    </w:p>
    <w:p w:rsidR="00EA5D2D" w:rsidRDefault="00EA5D2D" w:rsidP="00F33D40">
      <w:pPr>
        <w:pStyle w:val="a3"/>
        <w:numPr>
          <w:ilvl w:val="0"/>
          <w:numId w:val="21"/>
        </w:numPr>
        <w:tabs>
          <w:tab w:val="left" w:pos="284"/>
        </w:tabs>
        <w:ind w:left="284" w:hanging="284"/>
        <w:contextualSpacing/>
        <w:jc w:val="both"/>
        <w:rPr>
          <w:rFonts w:cs="Tahoma"/>
        </w:rPr>
      </w:pPr>
      <w:r>
        <w:rPr>
          <w:rFonts w:cs="Tahoma"/>
        </w:rPr>
        <w:t xml:space="preserve">Внести изменения в </w:t>
      </w:r>
      <w:r w:rsidRPr="00EA5D2D">
        <w:rPr>
          <w:rFonts w:cs="Tahoma"/>
        </w:rPr>
        <w:t>Стандарт СТО ГРКБ 14-20 «Расследование происшествий в ООО «ГРК «Быстринское»</w:t>
      </w:r>
      <w:r w:rsidR="002E5BAD">
        <w:rPr>
          <w:rFonts w:cs="Tahoma"/>
        </w:rPr>
        <w:t xml:space="preserve">, утвержденный приказом </w:t>
      </w:r>
      <w:r w:rsidR="00602865">
        <w:rPr>
          <w:rFonts w:cs="Tahoma"/>
        </w:rPr>
        <w:t xml:space="preserve">генерального директора </w:t>
      </w:r>
      <w:r w:rsidR="002E5BAD">
        <w:rPr>
          <w:rFonts w:cs="Tahoma"/>
        </w:rPr>
        <w:t>от 23.05.2020 № ГРКБ/369-п</w:t>
      </w:r>
      <w:r>
        <w:rPr>
          <w:rFonts w:cs="Tahoma"/>
        </w:rPr>
        <w:t>:</w:t>
      </w:r>
    </w:p>
    <w:p w:rsidR="00EA5D2D" w:rsidRDefault="00EA5D2D" w:rsidP="00602865">
      <w:pPr>
        <w:pStyle w:val="a3"/>
        <w:numPr>
          <w:ilvl w:val="1"/>
          <w:numId w:val="24"/>
        </w:numPr>
        <w:ind w:left="567" w:hanging="283"/>
        <w:contextualSpacing/>
        <w:jc w:val="both"/>
        <w:rPr>
          <w:rFonts w:cs="Tahoma"/>
        </w:rPr>
      </w:pPr>
      <w:r w:rsidRPr="00EA5D2D">
        <w:rPr>
          <w:rFonts w:cs="Tahoma"/>
        </w:rPr>
        <w:t>Дополнить раздел 6.8</w:t>
      </w:r>
      <w:r w:rsidR="00602865">
        <w:rPr>
          <w:rFonts w:cs="Tahoma"/>
        </w:rPr>
        <w:t>.</w:t>
      </w:r>
      <w:r w:rsidRPr="00EA5D2D">
        <w:rPr>
          <w:rFonts w:cs="Tahoma"/>
        </w:rPr>
        <w:t xml:space="preserve"> «Оформление результатов внутреннего расследо</w:t>
      </w:r>
      <w:r w:rsidR="00600DD9">
        <w:rPr>
          <w:rFonts w:cs="Tahoma"/>
        </w:rPr>
        <w:t>вания» абзацем 6.8.4 в следующей</w:t>
      </w:r>
      <w:r w:rsidRPr="00EA5D2D">
        <w:rPr>
          <w:rFonts w:cs="Tahoma"/>
        </w:rPr>
        <w:t xml:space="preserve"> редакции: «По результатам расследования происшествий II уровня издается приказ (распоряжение) о назначении лиц ответственных за выполнение мероприятий, разра</w:t>
      </w:r>
      <w:r w:rsidR="00C04EAA">
        <w:rPr>
          <w:rFonts w:cs="Tahoma"/>
        </w:rPr>
        <w:t>ботанных внутренней комиссией</w:t>
      </w:r>
      <w:r w:rsidR="00F33D40">
        <w:rPr>
          <w:rFonts w:cs="Tahoma"/>
        </w:rPr>
        <w:t>»</w:t>
      </w:r>
      <w:r w:rsidR="00C04EAA">
        <w:rPr>
          <w:rFonts w:cs="Tahoma"/>
        </w:rPr>
        <w:t>.</w:t>
      </w:r>
    </w:p>
    <w:p w:rsidR="00F33D40" w:rsidRPr="00F33D40" w:rsidRDefault="00F33D40" w:rsidP="00F33D40">
      <w:pPr>
        <w:contextualSpacing/>
        <w:jc w:val="both"/>
        <w:rPr>
          <w:rFonts w:cs="Tahoma"/>
        </w:rPr>
      </w:pPr>
    </w:p>
    <w:p w:rsidR="00EA5D2D" w:rsidRDefault="00EA5D2D" w:rsidP="00F33D40">
      <w:pPr>
        <w:pStyle w:val="a3"/>
        <w:numPr>
          <w:ilvl w:val="0"/>
          <w:numId w:val="21"/>
        </w:numPr>
        <w:tabs>
          <w:tab w:val="left" w:pos="284"/>
        </w:tabs>
        <w:ind w:left="0" w:firstLine="0"/>
        <w:contextualSpacing/>
        <w:jc w:val="both"/>
        <w:rPr>
          <w:rFonts w:cs="Tahoma"/>
        </w:rPr>
      </w:pPr>
      <w:r>
        <w:rPr>
          <w:rFonts w:cs="Tahoma"/>
        </w:rPr>
        <w:t>Руководителям структурных подразделений ООО «ГРК «Быстринское»:</w:t>
      </w:r>
    </w:p>
    <w:p w:rsidR="00EA5D2D" w:rsidRPr="00EA5D2D" w:rsidRDefault="00EA5D2D" w:rsidP="00602865">
      <w:pPr>
        <w:pStyle w:val="a3"/>
        <w:numPr>
          <w:ilvl w:val="1"/>
          <w:numId w:val="26"/>
        </w:numPr>
        <w:ind w:left="567" w:hanging="283"/>
        <w:contextualSpacing/>
        <w:jc w:val="both"/>
        <w:rPr>
          <w:rFonts w:cs="Tahoma"/>
        </w:rPr>
      </w:pPr>
      <w:r w:rsidRPr="00EA5D2D">
        <w:rPr>
          <w:rFonts w:cs="Tahoma"/>
        </w:rPr>
        <w:t>Принять указанные изменения к руководству и исполнению.</w:t>
      </w:r>
    </w:p>
    <w:p w:rsidR="00EA5D2D" w:rsidRDefault="00EA5D2D" w:rsidP="00602865">
      <w:pPr>
        <w:pStyle w:val="a3"/>
        <w:numPr>
          <w:ilvl w:val="1"/>
          <w:numId w:val="26"/>
        </w:numPr>
        <w:ind w:left="567" w:hanging="283"/>
        <w:contextualSpacing/>
        <w:jc w:val="both"/>
        <w:rPr>
          <w:rFonts w:cs="Tahoma"/>
        </w:rPr>
      </w:pPr>
      <w:r>
        <w:rPr>
          <w:rFonts w:cs="Tahoma"/>
        </w:rPr>
        <w:t>Обеспечить ознакомлен</w:t>
      </w:r>
      <w:r w:rsidR="00674718">
        <w:rPr>
          <w:rFonts w:cs="Tahoma"/>
        </w:rPr>
        <w:t>ие под подпись</w:t>
      </w:r>
      <w:r w:rsidR="00C04EAA">
        <w:rPr>
          <w:rFonts w:cs="Tahoma"/>
        </w:rPr>
        <w:t xml:space="preserve"> заинтересованный</w:t>
      </w:r>
      <w:r>
        <w:rPr>
          <w:rFonts w:cs="Tahoma"/>
        </w:rPr>
        <w:t xml:space="preserve"> пер</w:t>
      </w:r>
      <w:r w:rsidR="00C04EAA">
        <w:rPr>
          <w:rFonts w:cs="Tahoma"/>
        </w:rPr>
        <w:t>сонал</w:t>
      </w:r>
      <w:r w:rsidR="008753CD">
        <w:rPr>
          <w:rFonts w:cs="Tahoma"/>
        </w:rPr>
        <w:t xml:space="preserve"> с внесенными изменениями:</w:t>
      </w:r>
    </w:p>
    <w:p w:rsidR="008753CD" w:rsidRPr="00F33D40" w:rsidRDefault="00F33D40" w:rsidP="00602865">
      <w:pPr>
        <w:ind w:left="567" w:hanging="283"/>
        <w:contextualSpacing/>
        <w:jc w:val="both"/>
        <w:rPr>
          <w:rFonts w:cs="Tahoma"/>
        </w:rPr>
      </w:pPr>
      <w:r>
        <w:rPr>
          <w:rFonts w:cs="Tahoma"/>
        </w:rPr>
        <w:t>-</w:t>
      </w:r>
      <w:r>
        <w:rPr>
          <w:rFonts w:cs="Tahoma"/>
        </w:rPr>
        <w:tab/>
      </w:r>
      <w:r w:rsidR="008753CD" w:rsidRPr="00F33D40">
        <w:rPr>
          <w:rFonts w:cs="Tahoma"/>
        </w:rPr>
        <w:t xml:space="preserve">по основному режиму работы </w:t>
      </w:r>
      <w:r w:rsidR="00602865">
        <w:rPr>
          <w:rFonts w:cs="Tahoma"/>
        </w:rPr>
        <w:t>–</w:t>
      </w:r>
      <w:r w:rsidR="008753CD" w:rsidRPr="00F33D40">
        <w:rPr>
          <w:rFonts w:cs="Tahoma"/>
        </w:rPr>
        <w:t xml:space="preserve"> в течение пяти рабочих дней с даты регистрации настоящего приказа;</w:t>
      </w:r>
    </w:p>
    <w:p w:rsidR="00F33D40" w:rsidRDefault="00F33D40" w:rsidP="00602865">
      <w:pPr>
        <w:ind w:left="567" w:hanging="283"/>
        <w:contextualSpacing/>
        <w:jc w:val="both"/>
        <w:rPr>
          <w:rFonts w:cs="Tahoma"/>
        </w:rPr>
      </w:pPr>
      <w:r>
        <w:rPr>
          <w:rFonts w:cs="Tahoma"/>
        </w:rPr>
        <w:t>-</w:t>
      </w:r>
      <w:r>
        <w:rPr>
          <w:rFonts w:cs="Tahoma"/>
        </w:rPr>
        <w:tab/>
      </w:r>
      <w:r w:rsidR="008753CD" w:rsidRPr="00F33D40">
        <w:rPr>
          <w:rFonts w:cs="Tahoma"/>
        </w:rPr>
        <w:t xml:space="preserve">по вахтовому методу работы </w:t>
      </w:r>
      <w:r w:rsidR="00602865">
        <w:rPr>
          <w:rFonts w:cs="Tahoma"/>
        </w:rPr>
        <w:t>–</w:t>
      </w:r>
      <w:r w:rsidR="008753CD" w:rsidRPr="00F33D40">
        <w:rPr>
          <w:rFonts w:cs="Tahoma"/>
        </w:rPr>
        <w:t xml:space="preserve"> в течение пяти рабочих дней с даты начала заезда на вахту.</w:t>
      </w:r>
    </w:p>
    <w:p w:rsidR="00F33D40" w:rsidRPr="00F33D40" w:rsidRDefault="00F33D40" w:rsidP="00F33D40">
      <w:pPr>
        <w:contextualSpacing/>
        <w:jc w:val="both"/>
        <w:rPr>
          <w:rFonts w:cs="Tahoma"/>
        </w:rPr>
      </w:pPr>
    </w:p>
    <w:p w:rsidR="00EA5D2D" w:rsidRPr="00192555" w:rsidRDefault="00EA5D2D" w:rsidP="00F33D40">
      <w:pPr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cs="Tahoma"/>
        </w:rPr>
      </w:pPr>
      <w:r w:rsidRPr="00C03191">
        <w:rPr>
          <w:rFonts w:cs="Tahoma"/>
        </w:rPr>
        <w:t xml:space="preserve">Контроль исполнения настоящего приказа возложить на </w:t>
      </w:r>
      <w:r w:rsidR="00F33D40">
        <w:rPr>
          <w:rFonts w:cs="Tahoma"/>
        </w:rPr>
        <w:t>д</w:t>
      </w:r>
      <w:r>
        <w:rPr>
          <w:rFonts w:cs="Tahoma"/>
        </w:rPr>
        <w:t xml:space="preserve">иректора </w:t>
      </w:r>
      <w:r w:rsidRPr="00C03191">
        <w:rPr>
          <w:rFonts w:cs="Tahoma"/>
        </w:rPr>
        <w:t xml:space="preserve">по </w:t>
      </w:r>
      <w:r w:rsidRPr="00F00E17">
        <w:rPr>
          <w:rFonts w:cs="Tahoma"/>
        </w:rPr>
        <w:t>охране труда, промышленной и экологической безопасности</w:t>
      </w:r>
      <w:r>
        <w:rPr>
          <w:rFonts w:cs="Tahoma"/>
        </w:rPr>
        <w:t xml:space="preserve"> </w:t>
      </w:r>
      <w:r w:rsidR="00227C0A">
        <w:rPr>
          <w:rFonts w:cs="Tahoma"/>
        </w:rPr>
        <w:t>Платонову</w:t>
      </w:r>
      <w:r w:rsidR="00CE0E5C">
        <w:rPr>
          <w:rFonts w:cs="Tahoma"/>
        </w:rPr>
        <w:t xml:space="preserve"> Н.В.</w:t>
      </w:r>
    </w:p>
    <w:p w:rsidR="00EA5D2D" w:rsidRDefault="00EA5D2D" w:rsidP="00F33D40">
      <w:pPr>
        <w:tabs>
          <w:tab w:val="left" w:pos="9637"/>
        </w:tabs>
        <w:ind w:right="-2"/>
        <w:rPr>
          <w:rFonts w:eastAsia="Arial Unicode MS" w:cs="Tahoma"/>
          <w:b/>
          <w:bCs/>
          <w:lang w:eastAsia="x-none"/>
        </w:rPr>
      </w:pPr>
    </w:p>
    <w:p w:rsidR="00EA5D2D" w:rsidRDefault="00EA5D2D" w:rsidP="00F33D40">
      <w:pPr>
        <w:tabs>
          <w:tab w:val="left" w:pos="9637"/>
        </w:tabs>
        <w:ind w:right="-2"/>
        <w:rPr>
          <w:rFonts w:eastAsia="Arial Unicode MS" w:cs="Tahoma"/>
          <w:b/>
          <w:bCs/>
          <w:lang w:eastAsia="x-none"/>
        </w:rPr>
      </w:pPr>
    </w:p>
    <w:p w:rsidR="00F33D40" w:rsidRDefault="00F33D40" w:rsidP="00F33D40">
      <w:pPr>
        <w:tabs>
          <w:tab w:val="left" w:pos="9637"/>
        </w:tabs>
        <w:ind w:right="-2"/>
        <w:rPr>
          <w:rFonts w:eastAsia="Arial Unicode MS" w:cs="Tahoma"/>
          <w:b/>
          <w:bCs/>
          <w:lang w:eastAsia="x-none"/>
        </w:rPr>
      </w:pPr>
    </w:p>
    <w:p w:rsidR="00EA5D2D" w:rsidRDefault="00EA5D2D" w:rsidP="00F33D40">
      <w:pPr>
        <w:tabs>
          <w:tab w:val="left" w:pos="9637"/>
        </w:tabs>
        <w:ind w:right="-2"/>
        <w:rPr>
          <w:rFonts w:cs="Tahoma"/>
          <w:sz w:val="20"/>
          <w:szCs w:val="20"/>
        </w:rPr>
      </w:pPr>
      <w:r w:rsidRPr="00C03191">
        <w:rPr>
          <w:rFonts w:eastAsia="Arial Unicode MS" w:cs="Tahoma"/>
          <w:b/>
          <w:bCs/>
          <w:lang w:eastAsia="x-none"/>
        </w:rPr>
        <w:t>Генеральный директ</w:t>
      </w:r>
      <w:r>
        <w:rPr>
          <w:rFonts w:eastAsia="Arial Unicode MS" w:cs="Tahoma"/>
          <w:b/>
          <w:bCs/>
          <w:lang w:eastAsia="x-none"/>
        </w:rPr>
        <w:t xml:space="preserve">ор                            </w:t>
      </w:r>
      <w:r w:rsidRPr="00C03191">
        <w:rPr>
          <w:rFonts w:eastAsia="Arial Unicode MS" w:cs="Tahoma"/>
          <w:b/>
          <w:bCs/>
          <w:lang w:eastAsia="x-none"/>
        </w:rPr>
        <w:t xml:space="preserve">       </w:t>
      </w:r>
      <w:r>
        <w:rPr>
          <w:rFonts w:eastAsia="Arial Unicode MS" w:cs="Tahoma"/>
          <w:b/>
          <w:bCs/>
          <w:lang w:eastAsia="x-none"/>
        </w:rPr>
        <w:t xml:space="preserve">           </w:t>
      </w:r>
      <w:r w:rsidRPr="00C03191">
        <w:rPr>
          <w:rFonts w:eastAsia="Arial Unicode MS" w:cs="Tahoma"/>
          <w:b/>
          <w:bCs/>
          <w:lang w:eastAsia="x-none"/>
        </w:rPr>
        <w:t xml:space="preserve">                      </w:t>
      </w:r>
      <w:r>
        <w:rPr>
          <w:rFonts w:eastAsia="Arial Unicode MS" w:cs="Tahoma"/>
          <w:b/>
          <w:bCs/>
          <w:lang w:eastAsia="x-none"/>
        </w:rPr>
        <w:t>А</w:t>
      </w:r>
      <w:r w:rsidRPr="00C03191">
        <w:rPr>
          <w:rFonts w:eastAsia="Arial Unicode MS" w:cs="Tahoma"/>
          <w:b/>
          <w:bCs/>
          <w:lang w:eastAsia="x-none"/>
        </w:rPr>
        <w:t>.</w:t>
      </w:r>
      <w:r>
        <w:rPr>
          <w:rFonts w:eastAsia="Arial Unicode MS" w:cs="Tahoma"/>
          <w:b/>
          <w:bCs/>
          <w:lang w:eastAsia="x-none"/>
        </w:rPr>
        <w:t>Н</w:t>
      </w:r>
      <w:r w:rsidRPr="00C03191">
        <w:rPr>
          <w:rFonts w:eastAsia="Arial Unicode MS" w:cs="Tahoma"/>
          <w:b/>
          <w:bCs/>
          <w:lang w:eastAsia="x-none"/>
        </w:rPr>
        <w:t xml:space="preserve">. </w:t>
      </w:r>
      <w:r>
        <w:rPr>
          <w:rFonts w:eastAsia="Arial Unicode MS" w:cs="Tahoma"/>
          <w:b/>
          <w:bCs/>
          <w:lang w:eastAsia="x-none"/>
        </w:rPr>
        <w:t>Попов</w:t>
      </w:r>
    </w:p>
    <w:p w:rsidR="00F33D40" w:rsidRDefault="00F33D40" w:rsidP="00F33D40">
      <w:pPr>
        <w:tabs>
          <w:tab w:val="left" w:pos="9637"/>
        </w:tabs>
        <w:ind w:right="-2"/>
        <w:rPr>
          <w:rFonts w:cs="Tahoma"/>
          <w:sz w:val="20"/>
          <w:szCs w:val="20"/>
        </w:rPr>
      </w:pPr>
    </w:p>
    <w:p w:rsidR="00F33D40" w:rsidRDefault="00F33D40" w:rsidP="00F33D40">
      <w:pPr>
        <w:tabs>
          <w:tab w:val="left" w:pos="9637"/>
        </w:tabs>
        <w:ind w:right="-2"/>
        <w:rPr>
          <w:rFonts w:cs="Tahoma"/>
          <w:sz w:val="20"/>
          <w:szCs w:val="20"/>
        </w:rPr>
      </w:pPr>
    </w:p>
    <w:p w:rsidR="00674718" w:rsidRDefault="00674718" w:rsidP="00F33D40">
      <w:pPr>
        <w:tabs>
          <w:tab w:val="left" w:pos="9637"/>
        </w:tabs>
        <w:ind w:right="-2"/>
        <w:rPr>
          <w:rFonts w:cs="Tahoma"/>
          <w:sz w:val="20"/>
          <w:szCs w:val="20"/>
        </w:rPr>
      </w:pPr>
      <w:bookmarkStart w:id="0" w:name="_GoBack"/>
      <w:bookmarkEnd w:id="0"/>
    </w:p>
    <w:p w:rsidR="00E73E2E" w:rsidRPr="003B60ED" w:rsidRDefault="00EA5D2D" w:rsidP="00F33D40">
      <w:pPr>
        <w:tabs>
          <w:tab w:val="left" w:pos="9637"/>
        </w:tabs>
        <w:ind w:right="-2"/>
        <w:rPr>
          <w:rFonts w:cs="Tahoma"/>
          <w:sz w:val="20"/>
          <w:szCs w:val="18"/>
        </w:rPr>
      </w:pPr>
      <w:r w:rsidRPr="00D774BA">
        <w:rPr>
          <w:rFonts w:cs="Tahoma"/>
          <w:sz w:val="20"/>
          <w:szCs w:val="20"/>
        </w:rPr>
        <w:t xml:space="preserve">Список </w:t>
      </w:r>
      <w:r w:rsidR="00602865">
        <w:rPr>
          <w:rFonts w:cs="Tahoma"/>
          <w:sz w:val="20"/>
          <w:szCs w:val="20"/>
        </w:rPr>
        <w:t xml:space="preserve">рассылки: </w:t>
      </w:r>
      <w:r w:rsidRPr="00EB62CA">
        <w:rPr>
          <w:rFonts w:cs="Tahoma"/>
          <w:sz w:val="20"/>
          <w:szCs w:val="20"/>
        </w:rPr>
        <w:t>№</w:t>
      </w:r>
      <w:r w:rsidR="00F33D40">
        <w:rPr>
          <w:rFonts w:cs="Tahoma"/>
          <w:sz w:val="20"/>
          <w:szCs w:val="20"/>
        </w:rPr>
        <w:t xml:space="preserve"> </w:t>
      </w:r>
      <w:r w:rsidRPr="00EB62CA">
        <w:rPr>
          <w:rFonts w:cs="Tahoma"/>
          <w:sz w:val="20"/>
          <w:szCs w:val="20"/>
        </w:rPr>
        <w:t>1</w:t>
      </w:r>
      <w:r>
        <w:rPr>
          <w:rFonts w:cs="Tahoma"/>
          <w:sz w:val="20"/>
          <w:szCs w:val="20"/>
        </w:rPr>
        <w:t>,</w:t>
      </w:r>
      <w:r w:rsidR="00F33D4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>2</w:t>
      </w:r>
    </w:p>
    <w:sectPr w:rsidR="00E73E2E" w:rsidRPr="003B60ED" w:rsidSect="00F33D40">
      <w:footerReference w:type="default" r:id="rId7"/>
      <w:headerReference w:type="first" r:id="rId8"/>
      <w:footerReference w:type="first" r:id="rId9"/>
      <w:type w:val="continuous"/>
      <w:pgSz w:w="11906" w:h="16838"/>
      <w:pgMar w:top="1134" w:right="1134" w:bottom="1134" w:left="1701" w:header="1134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B74" w:rsidRDefault="00890B74" w:rsidP="00CC5F25">
      <w:r>
        <w:separator/>
      </w:r>
    </w:p>
  </w:endnote>
  <w:endnote w:type="continuationSeparator" w:id="0">
    <w:p w:rsidR="00890B74" w:rsidRDefault="00890B74" w:rsidP="00CC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313386"/>
      <w:docPartObj>
        <w:docPartGallery w:val="Page Numbers (Bottom of Page)"/>
        <w:docPartUnique/>
      </w:docPartObj>
    </w:sdtPr>
    <w:sdtEndPr/>
    <w:sdtContent>
      <w:p w:rsidR="00646F10" w:rsidRDefault="00646F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718">
          <w:rPr>
            <w:noProof/>
          </w:rPr>
          <w:t>2</w:t>
        </w:r>
        <w:r>
          <w:fldChar w:fldCharType="end"/>
        </w:r>
      </w:p>
    </w:sdtContent>
  </w:sdt>
  <w:p w:rsidR="00646F10" w:rsidRDefault="00646F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F10" w:rsidRDefault="00646F10">
    <w:pPr>
      <w:pStyle w:val="ae"/>
      <w:jc w:val="right"/>
    </w:pPr>
  </w:p>
  <w:p w:rsidR="00646F10" w:rsidRDefault="00646F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B74" w:rsidRDefault="00890B74" w:rsidP="00CC5F25">
      <w:r>
        <w:separator/>
      </w:r>
    </w:p>
  </w:footnote>
  <w:footnote w:type="continuationSeparator" w:id="0">
    <w:p w:rsidR="00890B74" w:rsidRDefault="00890B74" w:rsidP="00CC5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25" w:rsidRDefault="00CC5F25">
    <w:pPr>
      <w:pStyle w:val="ac"/>
    </w:pPr>
    <w:r w:rsidRPr="009B112E">
      <w:rPr>
        <w:rFonts w:cs="Tahoma"/>
        <w:noProof/>
      </w:rPr>
      <w:drawing>
        <wp:anchor distT="0" distB="0" distL="114300" distR="114300" simplePos="0" relativeHeight="251661312" behindDoc="0" locked="0" layoutInCell="1" allowOverlap="1" wp14:anchorId="765D8551" wp14:editId="7CD0790C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183005" cy="962025"/>
          <wp:effectExtent l="0" t="0" r="0" b="9525"/>
          <wp:wrapSquare wrapText="bothSides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G_чб3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300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C5F25" w:rsidRDefault="00CC5F25">
    <w:pPr>
      <w:pStyle w:val="ac"/>
    </w:pPr>
  </w:p>
  <w:p w:rsidR="00CC5F25" w:rsidRDefault="00CC5F25">
    <w:pPr>
      <w:pStyle w:val="ac"/>
    </w:pPr>
  </w:p>
  <w:p w:rsidR="00CC5F25" w:rsidRDefault="00CC5F25">
    <w:pPr>
      <w:pStyle w:val="ac"/>
    </w:pPr>
  </w:p>
  <w:p w:rsidR="00CC5F25" w:rsidRDefault="00CC5F25">
    <w:pPr>
      <w:pStyle w:val="ac"/>
    </w:pPr>
  </w:p>
  <w:p w:rsidR="00CC5F25" w:rsidRDefault="00CC5F2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7EF1"/>
    <w:multiLevelType w:val="hybridMultilevel"/>
    <w:tmpl w:val="90602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96DF8"/>
    <w:multiLevelType w:val="hybridMultilevel"/>
    <w:tmpl w:val="13028BFE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61518E"/>
    <w:multiLevelType w:val="hybridMultilevel"/>
    <w:tmpl w:val="17B02B3C"/>
    <w:lvl w:ilvl="0" w:tplc="4FB685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792A"/>
    <w:multiLevelType w:val="hybridMultilevel"/>
    <w:tmpl w:val="17EAAF20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3000C7"/>
    <w:multiLevelType w:val="hybridMultilevel"/>
    <w:tmpl w:val="1B98EE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7361902"/>
    <w:multiLevelType w:val="multilevel"/>
    <w:tmpl w:val="443661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27052372"/>
    <w:multiLevelType w:val="multilevel"/>
    <w:tmpl w:val="154E94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2D001A53"/>
    <w:multiLevelType w:val="hybridMultilevel"/>
    <w:tmpl w:val="2D58F212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17D10"/>
    <w:multiLevelType w:val="hybridMultilevel"/>
    <w:tmpl w:val="60B80704"/>
    <w:lvl w:ilvl="0" w:tplc="2916796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958A8"/>
    <w:multiLevelType w:val="hybridMultilevel"/>
    <w:tmpl w:val="B8A635D8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60605E"/>
    <w:multiLevelType w:val="hybridMultilevel"/>
    <w:tmpl w:val="9E860EF2"/>
    <w:lvl w:ilvl="0" w:tplc="C4183E98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FAC7425"/>
    <w:multiLevelType w:val="hybridMultilevel"/>
    <w:tmpl w:val="FAF299BE"/>
    <w:lvl w:ilvl="0" w:tplc="D332C5D2">
      <w:start w:val="1"/>
      <w:numFmt w:val="bullet"/>
      <w:lvlText w:val="-"/>
      <w:lvlJc w:val="left"/>
      <w:pPr>
        <w:ind w:left="100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F750EE"/>
    <w:multiLevelType w:val="hybridMultilevel"/>
    <w:tmpl w:val="E56E6082"/>
    <w:lvl w:ilvl="0" w:tplc="D332C5D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A4658E"/>
    <w:multiLevelType w:val="hybridMultilevel"/>
    <w:tmpl w:val="B87E4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D7D2D"/>
    <w:multiLevelType w:val="hybridMultilevel"/>
    <w:tmpl w:val="7A6AD4A4"/>
    <w:lvl w:ilvl="0" w:tplc="D332C5D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F3C28"/>
    <w:multiLevelType w:val="hybridMultilevel"/>
    <w:tmpl w:val="0A6C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C6298"/>
    <w:multiLevelType w:val="multilevel"/>
    <w:tmpl w:val="E90CF7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5D956121"/>
    <w:multiLevelType w:val="hybridMultilevel"/>
    <w:tmpl w:val="8530ED12"/>
    <w:lvl w:ilvl="0" w:tplc="51D6E01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B0C12"/>
    <w:multiLevelType w:val="multilevel"/>
    <w:tmpl w:val="BF8AC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520"/>
      </w:pPr>
      <w:rPr>
        <w:rFonts w:hint="default"/>
      </w:rPr>
    </w:lvl>
  </w:abstractNum>
  <w:abstractNum w:abstractNumId="19" w15:restartNumberingAfterBreak="0">
    <w:nsid w:val="60F56C18"/>
    <w:multiLevelType w:val="multilevel"/>
    <w:tmpl w:val="579454A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735E1E92"/>
    <w:multiLevelType w:val="multilevel"/>
    <w:tmpl w:val="114AC04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cs="Times New Roman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ind w:left="0" w:firstLine="720"/>
      </w:pPr>
      <w:rPr>
        <w:rFonts w:cs="Times New Roman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/>
      </w:rPr>
    </w:lvl>
  </w:abstractNum>
  <w:abstractNum w:abstractNumId="21" w15:restartNumberingAfterBreak="0">
    <w:nsid w:val="752B44CF"/>
    <w:multiLevelType w:val="multilevel"/>
    <w:tmpl w:val="D23E0F98"/>
    <w:lvl w:ilvl="0">
      <w:start w:val="1"/>
      <w:numFmt w:val="decimal"/>
      <w:lvlText w:val="%1."/>
      <w:lvlJc w:val="left"/>
      <w:pPr>
        <w:ind w:left="1069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2" w15:restartNumberingAfterBreak="0">
    <w:nsid w:val="76A72B87"/>
    <w:multiLevelType w:val="multilevel"/>
    <w:tmpl w:val="2E720FE6"/>
    <w:lvl w:ilvl="0">
      <w:start w:val="1"/>
      <w:numFmt w:val="decimal"/>
      <w:lvlText w:val="%1."/>
      <w:lvlJc w:val="left"/>
      <w:pPr>
        <w:ind w:left="3683" w:hanging="705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3687" w:hanging="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6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3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0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7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38" w:hanging="2520"/>
      </w:pPr>
      <w:rPr>
        <w:rFonts w:hint="default"/>
      </w:rPr>
    </w:lvl>
  </w:abstractNum>
  <w:abstractNum w:abstractNumId="23" w15:restartNumberingAfterBreak="0">
    <w:nsid w:val="7E7A54F0"/>
    <w:multiLevelType w:val="hybridMultilevel"/>
    <w:tmpl w:val="7752ED08"/>
    <w:lvl w:ilvl="0" w:tplc="D27436F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235B1"/>
    <w:multiLevelType w:val="hybridMultilevel"/>
    <w:tmpl w:val="99CA8A4C"/>
    <w:lvl w:ilvl="0" w:tplc="339E9200">
      <w:start w:val="1"/>
      <w:numFmt w:val="decimal"/>
      <w:lvlText w:val="%1."/>
      <w:lvlJc w:val="left"/>
      <w:pPr>
        <w:ind w:left="1069" w:hanging="360"/>
      </w:pPr>
      <w:rPr>
        <w:rFonts w:eastAsia="SimSu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5"/>
  </w:num>
  <w:num w:numId="3">
    <w:abstractNumId w:val="17"/>
  </w:num>
  <w:num w:numId="4">
    <w:abstractNumId w:val="10"/>
  </w:num>
  <w:num w:numId="5">
    <w:abstractNumId w:val="23"/>
  </w:num>
  <w:num w:numId="6">
    <w:abstractNumId w:val="22"/>
  </w:num>
  <w:num w:numId="7">
    <w:abstractNumId w:val="4"/>
  </w:num>
  <w:num w:numId="8">
    <w:abstractNumId w:val="13"/>
  </w:num>
  <w:num w:numId="9">
    <w:abstractNumId w:val="2"/>
  </w:num>
  <w:num w:numId="10">
    <w:abstractNumId w:val="0"/>
  </w:num>
  <w:num w:numId="11">
    <w:abstractNumId w:val="8"/>
  </w:num>
  <w:num w:numId="12">
    <w:abstractNumId w:val="18"/>
  </w:num>
  <w:num w:numId="13">
    <w:abstractNumId w:val="14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12"/>
  </w:num>
  <w:num w:numId="19">
    <w:abstractNumId w:val="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8C"/>
    <w:rsid w:val="00005EE4"/>
    <w:rsid w:val="00015D40"/>
    <w:rsid w:val="00045EE5"/>
    <w:rsid w:val="00051A31"/>
    <w:rsid w:val="00052455"/>
    <w:rsid w:val="000F3470"/>
    <w:rsid w:val="00183CC3"/>
    <w:rsid w:val="001969CF"/>
    <w:rsid w:val="001C4B20"/>
    <w:rsid w:val="001D4DE8"/>
    <w:rsid w:val="001E7FE1"/>
    <w:rsid w:val="00220F86"/>
    <w:rsid w:val="00227C0A"/>
    <w:rsid w:val="0023283C"/>
    <w:rsid w:val="002E5BAD"/>
    <w:rsid w:val="003338D4"/>
    <w:rsid w:val="00347FCA"/>
    <w:rsid w:val="00355558"/>
    <w:rsid w:val="003B60ED"/>
    <w:rsid w:val="00417AAE"/>
    <w:rsid w:val="0055365F"/>
    <w:rsid w:val="00570368"/>
    <w:rsid w:val="005B0EB4"/>
    <w:rsid w:val="00600DD9"/>
    <w:rsid w:val="00602865"/>
    <w:rsid w:val="006064D6"/>
    <w:rsid w:val="006226DD"/>
    <w:rsid w:val="00646F10"/>
    <w:rsid w:val="006609FB"/>
    <w:rsid w:val="00674718"/>
    <w:rsid w:val="00677570"/>
    <w:rsid w:val="006A71F8"/>
    <w:rsid w:val="006A7A77"/>
    <w:rsid w:val="006C7A4D"/>
    <w:rsid w:val="006E417F"/>
    <w:rsid w:val="00722CBD"/>
    <w:rsid w:val="007805A9"/>
    <w:rsid w:val="008753CD"/>
    <w:rsid w:val="00890B74"/>
    <w:rsid w:val="008F3AE4"/>
    <w:rsid w:val="008F3F13"/>
    <w:rsid w:val="0094202E"/>
    <w:rsid w:val="00957BBE"/>
    <w:rsid w:val="00994F55"/>
    <w:rsid w:val="009B112E"/>
    <w:rsid w:val="009D2423"/>
    <w:rsid w:val="009E08BA"/>
    <w:rsid w:val="00A55D8C"/>
    <w:rsid w:val="00A83BDB"/>
    <w:rsid w:val="00AA27E3"/>
    <w:rsid w:val="00AA3C96"/>
    <w:rsid w:val="00AB0444"/>
    <w:rsid w:val="00AF38AA"/>
    <w:rsid w:val="00B063FF"/>
    <w:rsid w:val="00B547A0"/>
    <w:rsid w:val="00B96115"/>
    <w:rsid w:val="00BA0148"/>
    <w:rsid w:val="00C04EAA"/>
    <w:rsid w:val="00CC5F25"/>
    <w:rsid w:val="00CE0E5C"/>
    <w:rsid w:val="00D010CA"/>
    <w:rsid w:val="00D11236"/>
    <w:rsid w:val="00D4018B"/>
    <w:rsid w:val="00D45E7E"/>
    <w:rsid w:val="00E301FC"/>
    <w:rsid w:val="00E73E2E"/>
    <w:rsid w:val="00E91FA2"/>
    <w:rsid w:val="00E94E4E"/>
    <w:rsid w:val="00EA3B05"/>
    <w:rsid w:val="00EA5D2D"/>
    <w:rsid w:val="00F33D40"/>
    <w:rsid w:val="00F642A4"/>
    <w:rsid w:val="00F77974"/>
    <w:rsid w:val="00F8100B"/>
    <w:rsid w:val="00FD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6B16C"/>
  <w15:docId w15:val="{7299A685-0BF2-4831-ACD4-96FC5FE2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17F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paragraph" w:styleId="2">
    <w:name w:val="heading 2"/>
    <w:aliases w:val="HD2"/>
    <w:basedOn w:val="a"/>
    <w:next w:val="a"/>
    <w:link w:val="20"/>
    <w:unhideWhenUsed/>
    <w:qFormat/>
    <w:rsid w:val="00EA5D2D"/>
    <w:pPr>
      <w:numPr>
        <w:ilvl w:val="1"/>
        <w:numId w:val="22"/>
      </w:numPr>
      <w:jc w:val="both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EA5D2D"/>
    <w:pPr>
      <w:numPr>
        <w:ilvl w:val="2"/>
        <w:numId w:val="22"/>
      </w:numPr>
      <w:jc w:val="both"/>
      <w:outlineLvl w:val="2"/>
    </w:pPr>
    <w:rPr>
      <w:rFonts w:ascii="Times New Roman" w:hAnsi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EA5D2D"/>
    <w:pPr>
      <w:keepNext/>
      <w:numPr>
        <w:ilvl w:val="3"/>
        <w:numId w:val="22"/>
      </w:numPr>
      <w:tabs>
        <w:tab w:val="left" w:pos="1134"/>
      </w:tabs>
      <w:jc w:val="both"/>
      <w:outlineLvl w:val="3"/>
    </w:pPr>
    <w:rPr>
      <w:rFonts w:ascii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17F"/>
    <w:pPr>
      <w:ind w:left="708"/>
    </w:pPr>
  </w:style>
  <w:style w:type="paragraph" w:styleId="a4">
    <w:name w:val="No Spacing"/>
    <w:uiPriority w:val="1"/>
    <w:qFormat/>
    <w:rsid w:val="006226DD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2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226DD"/>
    <w:rPr>
      <w:color w:val="808080"/>
    </w:rPr>
  </w:style>
  <w:style w:type="paragraph" w:customStyle="1" w:styleId="a7">
    <w:name w:val="ШапкаПоследняя"/>
    <w:basedOn w:val="a8"/>
    <w:next w:val="a9"/>
    <w:uiPriority w:val="99"/>
    <w:rsid w:val="0055365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ascii="Arial" w:eastAsia="Times New Roman" w:hAnsi="Arial" w:cs="Arial"/>
      <w:sz w:val="20"/>
      <w:szCs w:val="20"/>
    </w:rPr>
  </w:style>
  <w:style w:type="paragraph" w:styleId="a8">
    <w:name w:val="Message Header"/>
    <w:basedOn w:val="a"/>
    <w:link w:val="aa"/>
    <w:uiPriority w:val="99"/>
    <w:semiHidden/>
    <w:unhideWhenUsed/>
    <w:rsid w:val="00553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a">
    <w:name w:val="Шапка Знак"/>
    <w:basedOn w:val="a0"/>
    <w:link w:val="a8"/>
    <w:uiPriority w:val="99"/>
    <w:semiHidden/>
    <w:rsid w:val="0055365F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9">
    <w:name w:val="Body Text"/>
    <w:basedOn w:val="a"/>
    <w:link w:val="ab"/>
    <w:uiPriority w:val="99"/>
    <w:semiHidden/>
    <w:unhideWhenUsed/>
    <w:rsid w:val="0055365F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55365F"/>
    <w:rPr>
      <w:rFonts w:ascii="Tahoma" w:eastAsia="Times New Roman" w:hAnsi="Tahom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5F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5F25"/>
    <w:rPr>
      <w:rFonts w:ascii="Tahoma" w:eastAsia="Times New Roman" w:hAnsi="Tahoma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957BB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957BBE"/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20">
    <w:name w:val="Заголовок 2 Знак"/>
    <w:aliases w:val="HD2 Знак"/>
    <w:basedOn w:val="a0"/>
    <w:link w:val="2"/>
    <w:rsid w:val="00EA5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5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A5D2D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B820ED3B094DE39A33E350EA39A0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3DFB5F-54F4-421F-85B1-292165A1FC2C}"/>
      </w:docPartPr>
      <w:docPartBody>
        <w:p w:rsidR="00955FC8" w:rsidRDefault="00DA7864" w:rsidP="00DA7864">
          <w:pPr>
            <w:pStyle w:val="15B820ED3B094DE39A33E350EA39A006"/>
          </w:pPr>
          <w:r w:rsidRPr="00C26F1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E5AFDF2C37423D9169D18F6FB139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59C1A3-D940-408F-A748-DE20666A4356}"/>
      </w:docPartPr>
      <w:docPartBody>
        <w:p w:rsidR="00955FC8" w:rsidRDefault="00DA7864" w:rsidP="00DA7864">
          <w:pPr>
            <w:pStyle w:val="60E5AFDF2C37423D9169D18F6FB139E6"/>
          </w:pPr>
          <w:r w:rsidRPr="00AB02C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D3A"/>
    <w:rsid w:val="00120462"/>
    <w:rsid w:val="00144BED"/>
    <w:rsid w:val="001555DC"/>
    <w:rsid w:val="00206C0C"/>
    <w:rsid w:val="00236789"/>
    <w:rsid w:val="00350173"/>
    <w:rsid w:val="00416A42"/>
    <w:rsid w:val="0043058F"/>
    <w:rsid w:val="004E5AF2"/>
    <w:rsid w:val="005151C6"/>
    <w:rsid w:val="00526FB8"/>
    <w:rsid w:val="005320B9"/>
    <w:rsid w:val="0054630B"/>
    <w:rsid w:val="005C6D3A"/>
    <w:rsid w:val="00677C27"/>
    <w:rsid w:val="006D73CC"/>
    <w:rsid w:val="00761D60"/>
    <w:rsid w:val="007D3872"/>
    <w:rsid w:val="008705BE"/>
    <w:rsid w:val="008F01E1"/>
    <w:rsid w:val="00913159"/>
    <w:rsid w:val="00955FC8"/>
    <w:rsid w:val="00982138"/>
    <w:rsid w:val="00985AA5"/>
    <w:rsid w:val="00A8242B"/>
    <w:rsid w:val="00BB0DCD"/>
    <w:rsid w:val="00D325D0"/>
    <w:rsid w:val="00D910E3"/>
    <w:rsid w:val="00DA7864"/>
    <w:rsid w:val="00E10598"/>
    <w:rsid w:val="00E8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2138"/>
  </w:style>
  <w:style w:type="paragraph" w:customStyle="1" w:styleId="2D1DB915536D449A9075253365C54536">
    <w:name w:val="2D1DB915536D449A9075253365C54536"/>
    <w:rsid w:val="00120462"/>
  </w:style>
  <w:style w:type="paragraph" w:customStyle="1" w:styleId="8C163AA03C3746BE9FB960171657C7D8">
    <w:name w:val="8C163AA03C3746BE9FB960171657C7D8"/>
    <w:rsid w:val="00120462"/>
  </w:style>
  <w:style w:type="paragraph" w:customStyle="1" w:styleId="15B820ED3B094DE39A33E350EA39A006">
    <w:name w:val="15B820ED3B094DE39A33E350EA39A006"/>
    <w:rsid w:val="00DA7864"/>
  </w:style>
  <w:style w:type="paragraph" w:customStyle="1" w:styleId="60E5AFDF2C37423D9169D18F6FB139E6">
    <w:name w:val="60E5AFDF2C37423D9169D18F6FB139E6"/>
    <w:rsid w:val="00DA7864"/>
  </w:style>
  <w:style w:type="paragraph" w:customStyle="1" w:styleId="696792EF0EBE4DECB868B84FC01B36A0">
    <w:name w:val="696792EF0EBE4DECB868B84FC01B36A0"/>
    <w:rsid w:val="00DA7864"/>
  </w:style>
  <w:style w:type="paragraph" w:customStyle="1" w:styleId="EC1FC6DF2ACB419E8B0E4F58C421FB6D">
    <w:name w:val="EC1FC6DF2ACB419E8B0E4F58C421FB6D"/>
    <w:rsid w:val="00DA7864"/>
  </w:style>
  <w:style w:type="paragraph" w:customStyle="1" w:styleId="EE9BCCB9F3CE40C0921A028F32A5976E">
    <w:name w:val="EE9BCCB9F3CE40C0921A028F32A5976E"/>
    <w:rsid w:val="00982138"/>
  </w:style>
  <w:style w:type="paragraph" w:customStyle="1" w:styleId="D7DD840BFDD84E3C901B6A90B5BB849B">
    <w:name w:val="D7DD840BFDD84E3C901B6A90B5BB849B"/>
    <w:rsid w:val="009821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PogorelovaAS@nornik.ru</dc:creator>
  <cp:keywords/>
  <dc:description/>
  <cp:lastModifiedBy>Муратшина Ольга Сергеевна</cp:lastModifiedBy>
  <cp:revision>6</cp:revision>
  <dcterms:created xsi:type="dcterms:W3CDTF">2022-11-08T06:29:00Z</dcterms:created>
  <dcterms:modified xsi:type="dcterms:W3CDTF">2022-11-09T02:07:00Z</dcterms:modified>
</cp:coreProperties>
</file>